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D2" w:rsidRPr="00DB2D8D" w:rsidRDefault="00395940" w:rsidP="00510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Information für Beschäftigte im Friseur- bzw. Kosmetiksalon</w:t>
      </w:r>
      <w:r w:rsidR="00BF5303" w:rsidRPr="00DB2D8D">
        <w:rPr>
          <w:rFonts w:cstheme="minorHAnsi"/>
          <w:b/>
          <w:sz w:val="28"/>
          <w:szCs w:val="28"/>
        </w:rPr>
        <w:t xml:space="preserve"> </w:t>
      </w:r>
      <w:r w:rsidR="009548E2" w:rsidRPr="00DB2D8D">
        <w:rPr>
          <w:rFonts w:cstheme="minorHAnsi"/>
          <w:b/>
          <w:sz w:val="28"/>
          <w:szCs w:val="28"/>
        </w:rPr>
        <w:t>zur Testannahmepflicht</w:t>
      </w:r>
    </w:p>
    <w:p w:rsidR="009548E2" w:rsidRPr="00DB2D8D" w:rsidRDefault="00765641" w:rsidP="00510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nach § 18 Corona-Verordnung</w:t>
      </w:r>
      <w:r w:rsidR="00395940">
        <w:rPr>
          <w:rFonts w:cstheme="minorHAnsi"/>
          <w:b/>
          <w:sz w:val="24"/>
          <w:szCs w:val="24"/>
        </w:rPr>
        <w:t xml:space="preserve"> vom 15.10.2021</w:t>
      </w:r>
    </w:p>
    <w:p w:rsidR="009548E2" w:rsidRPr="009548E2" w:rsidRDefault="009548E2" w:rsidP="00E135D2">
      <w:pPr>
        <w:spacing w:after="0" w:line="360" w:lineRule="auto"/>
        <w:rPr>
          <w:rFonts w:ascii="Arial" w:hAnsi="Arial" w:cs="Arial"/>
        </w:rPr>
      </w:pPr>
    </w:p>
    <w:p w:rsidR="00510CEA" w:rsidRPr="00510CEA" w:rsidRDefault="00510CEA" w:rsidP="00DB2D8D">
      <w:r w:rsidRPr="00510CEA">
        <w:t>Das Land Baden-Württemberg</w:t>
      </w:r>
      <w:r w:rsidR="009548E2" w:rsidRPr="00510CEA">
        <w:t xml:space="preserve"> hat mit </w:t>
      </w:r>
      <w:r w:rsidRPr="00510CEA">
        <w:t>der Aktualisierung der neuen Corona-Verordnung</w:t>
      </w:r>
      <w:r w:rsidR="00E135D2" w:rsidRPr="00510CEA">
        <w:t xml:space="preserve"> (gültig ab 15.10</w:t>
      </w:r>
      <w:r w:rsidR="00765641">
        <w:t>.2021)</w:t>
      </w:r>
      <w:r w:rsidRPr="00510CEA">
        <w:t xml:space="preserve">eine </w:t>
      </w:r>
      <w:r w:rsidR="009548E2" w:rsidRPr="00510CEA">
        <w:t>Testannahmepflicht für</w:t>
      </w:r>
      <w:r w:rsidR="001059E2" w:rsidRPr="00510CEA">
        <w:t xml:space="preserve"> Beschäftigte mit Kontakt zu externen Personen </w:t>
      </w:r>
      <w:r w:rsidRPr="00510CEA">
        <w:t>umgesetzt.</w:t>
      </w:r>
    </w:p>
    <w:p w:rsidR="00E135D2" w:rsidRPr="00510CEA" w:rsidRDefault="00E135D2" w:rsidP="00DB2D8D">
      <w:r w:rsidRPr="00510CEA">
        <w:t>N</w:t>
      </w:r>
      <w:r w:rsidR="00510CEA" w:rsidRPr="00510CEA">
        <w:t>icht-immunisierte (also nicht geimpfte und nicht</w:t>
      </w:r>
      <w:r w:rsidR="009548E2" w:rsidRPr="00510CEA">
        <w:t xml:space="preserve"> genesene) Beschäftigte</w:t>
      </w:r>
      <w:r w:rsidRPr="00510CEA">
        <w:t xml:space="preserve"> haben</w:t>
      </w:r>
      <w:r w:rsidR="009548E2" w:rsidRPr="00510CEA">
        <w:t xml:space="preserve"> das Testangebot ihres Arbeitgebers (</w:t>
      </w:r>
      <w:r w:rsidR="00765641">
        <w:t xml:space="preserve">Siehe </w:t>
      </w:r>
      <w:r w:rsidR="00510CEA" w:rsidRPr="00510CEA">
        <w:t xml:space="preserve"> </w:t>
      </w:r>
      <w:r w:rsidR="009548E2" w:rsidRPr="00510CEA">
        <w:t>Arbeitsschutzverordnung) an</w:t>
      </w:r>
      <w:r w:rsidRPr="00510CEA">
        <w:t>zu</w:t>
      </w:r>
      <w:r w:rsidR="009548E2" w:rsidRPr="00510CEA">
        <w:t>nehmen oder zweimal pro Woche einen anderweitigen Test durch</w:t>
      </w:r>
      <w:r w:rsidRPr="00510CEA">
        <w:t>zu</w:t>
      </w:r>
      <w:r w:rsidR="009548E2" w:rsidRPr="00510CEA">
        <w:t xml:space="preserve">führen bzw. durchführen </w:t>
      </w:r>
      <w:r w:rsidRPr="00510CEA">
        <w:t xml:space="preserve">zu </w:t>
      </w:r>
      <w:r w:rsidR="009548E2" w:rsidRPr="00510CEA">
        <w:t>lassen.</w:t>
      </w:r>
      <w:r w:rsidRPr="00510CEA">
        <w:t xml:space="preserve"> </w:t>
      </w:r>
    </w:p>
    <w:p w:rsidR="00E135D2" w:rsidRPr="00510CEA" w:rsidRDefault="009548E2" w:rsidP="00DB2D8D">
      <w:r w:rsidRPr="00510CEA">
        <w:t>Beschäftigte müssen außerdem Nachweise über die Testung (z.B. Testbescheinigung, Eigendokumentation) für die Dauer von vier Wochen aufbewahren und den zuständigen Behörden auf Verlangen zugänglich machen.</w:t>
      </w:r>
      <w:r w:rsidR="00E135D2" w:rsidRPr="00510CEA">
        <w:t xml:space="preserve"> </w:t>
      </w:r>
      <w:r w:rsidRPr="00510CEA">
        <w:t xml:space="preserve">Verstöße gegen diese Pflicht </w:t>
      </w:r>
      <w:r w:rsidR="00395940">
        <w:t>können Bußgelder nach sich ziehen.</w:t>
      </w:r>
    </w:p>
    <w:p w:rsidR="00E135D2" w:rsidRPr="00BF5303" w:rsidRDefault="009548E2" w:rsidP="00395940">
      <w:pPr>
        <w:pStyle w:val="KeinLeerraum"/>
      </w:pPr>
      <w:r w:rsidRPr="00BF5303">
        <w:t>Als Arbeitge</w:t>
      </w:r>
      <w:r w:rsidR="00395940">
        <w:t xml:space="preserve">ber weise ich Sie </w:t>
      </w:r>
      <w:r w:rsidR="00AB295D" w:rsidRPr="00BF5303">
        <w:t>auf diese</w:t>
      </w:r>
      <w:r w:rsidRPr="00BF5303">
        <w:t xml:space="preserve"> Durchführungs- und Nachweispflicht hin, wenn:</w:t>
      </w:r>
      <w:r w:rsidR="00E135D2" w:rsidRPr="00BF5303">
        <w:t xml:space="preserve"> </w:t>
      </w:r>
    </w:p>
    <w:p w:rsidR="00E135D2" w:rsidRPr="00DB2D8D" w:rsidRDefault="00E135D2" w:rsidP="00395940">
      <w:pPr>
        <w:pStyle w:val="KeinLeerraum"/>
      </w:pPr>
      <w:r w:rsidRPr="00DB2D8D">
        <w:t>während Ihrer Tätigkei</w:t>
      </w:r>
      <w:r w:rsidR="00F80360" w:rsidRPr="00DB2D8D">
        <w:t>t</w:t>
      </w:r>
      <w:r w:rsidR="00765641">
        <w:t xml:space="preserve"> Kontakt zu externen Personen </w:t>
      </w:r>
      <w:r w:rsidR="00395940">
        <w:t>wie z. B. KundInnen</w:t>
      </w:r>
      <w:r w:rsidRPr="00DB2D8D">
        <w:t>, Lieferanten</w:t>
      </w:r>
      <w:r w:rsidR="00395940">
        <w:t xml:space="preserve"> etc. </w:t>
      </w:r>
      <w:r w:rsidR="00765641">
        <w:t xml:space="preserve"> </w:t>
      </w:r>
      <w:r w:rsidRPr="00DB2D8D">
        <w:t>besteht und</w:t>
      </w:r>
      <w:r w:rsidR="00395940">
        <w:t xml:space="preserve"> </w:t>
      </w:r>
      <w:r w:rsidRPr="00DB2D8D">
        <w:t>Sie nicht immunisiert</w:t>
      </w:r>
      <w:r w:rsidR="00AB295D" w:rsidRPr="00DB2D8D">
        <w:t xml:space="preserve"> </w:t>
      </w:r>
      <w:r w:rsidRPr="00DB2D8D">
        <w:t>(als</w:t>
      </w:r>
      <w:r w:rsidR="00AB295D" w:rsidRPr="00DB2D8D">
        <w:t>o</w:t>
      </w:r>
      <w:r w:rsidRPr="00DB2D8D">
        <w:t xml:space="preserve"> weder geimpft noch genesen)</w:t>
      </w:r>
      <w:r w:rsidR="001059E2" w:rsidRPr="00DB2D8D">
        <w:t xml:space="preserve"> sind.</w:t>
      </w:r>
    </w:p>
    <w:p w:rsidR="00F80360" w:rsidRPr="00BF5303" w:rsidRDefault="00F80360" w:rsidP="00F80360">
      <w:pPr>
        <w:spacing w:after="0" w:line="360" w:lineRule="auto"/>
        <w:rPr>
          <w:rFonts w:cstheme="minorHAnsi"/>
        </w:rPr>
      </w:pPr>
    </w:p>
    <w:p w:rsidR="00F80360" w:rsidRPr="00DB2D8D" w:rsidRDefault="00765641" w:rsidP="00F80360">
      <w:pPr>
        <w:spacing w:after="0" w:line="360" w:lineRule="auto"/>
        <w:rPr>
          <w:rFonts w:cstheme="minorHAnsi"/>
        </w:rPr>
      </w:pPr>
      <w:r>
        <w:rPr>
          <w:rFonts w:cstheme="minorHAnsi"/>
        </w:rPr>
        <w:t>Die Erläuterung</w:t>
      </w:r>
      <w:r w:rsidR="00F80360" w:rsidRPr="00DB2D8D">
        <w:rPr>
          <w:rFonts w:cstheme="minorHAnsi"/>
        </w:rPr>
        <w:t xml:space="preserve"> habe ich erhalten und verstanden.</w:t>
      </w:r>
    </w:p>
    <w:p w:rsidR="00F80360" w:rsidRDefault="00F80360" w:rsidP="00F80360">
      <w:pPr>
        <w:spacing w:after="0" w:line="360" w:lineRule="auto"/>
        <w:rPr>
          <w:rFonts w:ascii="Arial" w:hAnsi="Arial" w:cs="Arial"/>
        </w:rPr>
      </w:pPr>
    </w:p>
    <w:p w:rsidR="00C6558C" w:rsidRDefault="00C6558C" w:rsidP="00F80360">
      <w:pPr>
        <w:spacing w:after="0" w:line="240" w:lineRule="auto"/>
        <w:rPr>
          <w:rFonts w:ascii="Arial" w:hAnsi="Arial" w:cs="Arial"/>
        </w:rPr>
      </w:pPr>
    </w:p>
    <w:p w:rsidR="00C6558C" w:rsidRPr="00DB2D8D" w:rsidRDefault="00395940" w:rsidP="00F803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_______________________________</w:t>
      </w:r>
    </w:p>
    <w:p w:rsidR="00F80360" w:rsidRPr="00DB2D8D" w:rsidRDefault="00F80360" w:rsidP="00F80360">
      <w:pPr>
        <w:spacing w:after="0" w:line="240" w:lineRule="auto"/>
        <w:rPr>
          <w:rFonts w:cstheme="minorHAnsi"/>
        </w:rPr>
      </w:pPr>
      <w:r w:rsidRPr="00DB2D8D">
        <w:rPr>
          <w:rFonts w:cstheme="minorHAnsi"/>
        </w:rPr>
        <w:t>Ort, Datum</w:t>
      </w:r>
      <w:r w:rsidRPr="00DB2D8D">
        <w:rPr>
          <w:rFonts w:cstheme="minorHAnsi"/>
        </w:rPr>
        <w:tab/>
      </w:r>
      <w:r w:rsidRPr="00DB2D8D">
        <w:rPr>
          <w:rFonts w:cstheme="minorHAnsi"/>
        </w:rPr>
        <w:tab/>
      </w:r>
      <w:r w:rsidRPr="00DB2D8D">
        <w:rPr>
          <w:rFonts w:cstheme="minorHAnsi"/>
        </w:rPr>
        <w:tab/>
      </w:r>
      <w:r w:rsidRPr="00DB2D8D">
        <w:rPr>
          <w:rFonts w:cstheme="minorHAnsi"/>
        </w:rPr>
        <w:tab/>
      </w:r>
      <w:r w:rsidRPr="00DB2D8D">
        <w:rPr>
          <w:rFonts w:cstheme="minorHAnsi"/>
        </w:rPr>
        <w:tab/>
      </w:r>
      <w:r w:rsidRPr="00DB2D8D">
        <w:rPr>
          <w:rFonts w:cstheme="minorHAnsi"/>
        </w:rPr>
        <w:tab/>
      </w:r>
      <w:r w:rsidR="00395940">
        <w:rPr>
          <w:rFonts w:cstheme="minorHAnsi"/>
        </w:rPr>
        <w:t>Unterschrift ArbeitnehmerIn</w:t>
      </w:r>
    </w:p>
    <w:p w:rsidR="00AB295D" w:rsidRPr="00BF5303" w:rsidRDefault="00AB295D" w:rsidP="00F80360">
      <w:pPr>
        <w:spacing w:after="0" w:line="240" w:lineRule="auto"/>
        <w:rPr>
          <w:rFonts w:cstheme="minorHAnsi"/>
          <w:sz w:val="18"/>
          <w:szCs w:val="18"/>
        </w:rPr>
      </w:pPr>
    </w:p>
    <w:p w:rsidR="00DB2D8D" w:rsidRPr="00DB2D8D" w:rsidRDefault="00DB2D8D" w:rsidP="00DB2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DB2D8D">
        <w:rPr>
          <w:rFonts w:eastAsia="Times New Roman" w:cstheme="minorHAnsi"/>
          <w:b/>
          <w:bCs/>
          <w:sz w:val="27"/>
          <w:szCs w:val="27"/>
          <w:lang w:eastAsia="de-DE"/>
        </w:rPr>
        <w:t xml:space="preserve">§ 18 Allgemeine betriebliche Testungen </w:t>
      </w:r>
      <w:r>
        <w:rPr>
          <w:rFonts w:eastAsia="Times New Roman" w:cstheme="minorHAnsi"/>
          <w:b/>
          <w:bCs/>
          <w:sz w:val="27"/>
          <w:szCs w:val="27"/>
          <w:lang w:eastAsia="de-DE"/>
        </w:rPr>
        <w:t>(Auszug aus der Corona-Verordnung)</w:t>
      </w:r>
    </w:p>
    <w:p w:rsidR="00DB2D8D" w:rsidRPr="00DB2D8D" w:rsidRDefault="00DB2D8D" w:rsidP="00DB2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B2D8D">
        <w:rPr>
          <w:rFonts w:eastAsia="Times New Roman" w:cstheme="minorHAnsi"/>
          <w:sz w:val="24"/>
          <w:szCs w:val="24"/>
          <w:lang w:eastAsia="de-DE"/>
        </w:rPr>
        <w:t xml:space="preserve">(1) Beschäftigte mit direktem Kontakt zu externen Personen sind verpflichtet, die </w:t>
      </w:r>
      <w:r w:rsidRPr="00C356AB">
        <w:rPr>
          <w:rFonts w:eastAsia="Times New Roman" w:cstheme="minorHAnsi"/>
          <w:color w:val="002060"/>
          <w:sz w:val="24"/>
          <w:szCs w:val="24"/>
          <w:lang w:eastAsia="de-DE"/>
        </w:rPr>
        <w:t xml:space="preserve">nach </w:t>
      </w:r>
      <w:hyperlink r:id="rId6" w:tgtFrame="_blank" w:history="1">
        <w:r w:rsidRPr="00C356AB">
          <w:rPr>
            <w:rFonts w:eastAsia="Times New Roman" w:cstheme="minorHAnsi"/>
            <w:color w:val="002060"/>
            <w:sz w:val="24"/>
            <w:szCs w:val="24"/>
            <w:u w:val="single"/>
            <w:lang w:eastAsia="de-DE"/>
          </w:rPr>
          <w:t>§ 4 Absatz 1 der SARS-CoV-2-Arbeitsschutzverordnung</w:t>
        </w:r>
      </w:hyperlink>
      <w:r w:rsidRPr="00DB2D8D">
        <w:rPr>
          <w:rFonts w:eastAsia="Times New Roman" w:cstheme="minorHAnsi"/>
          <w:sz w:val="24"/>
          <w:szCs w:val="24"/>
          <w:lang w:eastAsia="de-DE"/>
        </w:rPr>
        <w:t xml:space="preserve"> angebotenen Tests anzunehmen oder anderweitige Antigen-Schnelltests zweimal pro Woche durchzuführen oder durchführen zu lassen. Die Nachweise über die Testungen sind für die Dauer von vier Wochen aufzubewahren und auf Verlangen der zuständigen Behörde vorzulegen.</w:t>
      </w:r>
    </w:p>
    <w:p w:rsidR="00DB2D8D" w:rsidRPr="00DB2D8D" w:rsidRDefault="00DB2D8D" w:rsidP="00DB2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B2D8D">
        <w:rPr>
          <w:rFonts w:eastAsia="Times New Roman" w:cstheme="minorHAnsi"/>
          <w:sz w:val="24"/>
          <w:szCs w:val="24"/>
          <w:lang w:eastAsia="de-DE"/>
        </w:rPr>
        <w:t>(2) Selbstständige mit direktem Kontakt zu externen Personen sind verpflichtet, zweimal pro Woche einen Antigen-Schnelltest durchzuführen oder durchführen zu lassen. Die Nachweise über die Testungen sind für die Dauer von vier Wochen aufzubewahren und auf Verlangen der zuständigen Behörde vorzulegen.</w:t>
      </w:r>
    </w:p>
    <w:p w:rsidR="00DB2D8D" w:rsidRPr="00DB2D8D" w:rsidRDefault="00DB2D8D" w:rsidP="00DB2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B2D8D">
        <w:rPr>
          <w:rFonts w:eastAsia="Times New Roman" w:cstheme="minorHAnsi"/>
          <w:sz w:val="24"/>
          <w:szCs w:val="24"/>
          <w:lang w:eastAsia="de-DE"/>
        </w:rPr>
        <w:t>(3) Von der Testpflicht ausgenommen sind immunisierte Personen.</w:t>
      </w:r>
    </w:p>
    <w:p w:rsidR="00DB2D8D" w:rsidRDefault="00DB2D8D" w:rsidP="00CB03DE">
      <w:pPr>
        <w:rPr>
          <w:rFonts w:cstheme="minorHAnsi"/>
          <w:sz w:val="18"/>
          <w:szCs w:val="18"/>
        </w:rPr>
      </w:pPr>
    </w:p>
    <w:p w:rsidR="00DB2D8D" w:rsidRDefault="00DB2D8D" w:rsidP="00DB2D8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Anlage: Vorlage</w:t>
      </w:r>
      <w:r w:rsidR="00395940">
        <w:rPr>
          <w:rFonts w:cstheme="minorHAnsi"/>
          <w:sz w:val="18"/>
          <w:szCs w:val="18"/>
        </w:rPr>
        <w:t xml:space="preserve"> für eine Eig</w:t>
      </w:r>
      <w:r w:rsidR="005E5E5F">
        <w:rPr>
          <w:rFonts w:cstheme="minorHAnsi"/>
          <w:sz w:val="18"/>
          <w:szCs w:val="18"/>
        </w:rPr>
        <w:t xml:space="preserve">enaufzeichnung von Arbeitnehmenden </w:t>
      </w:r>
    </w:p>
    <w:p w:rsidR="00395940" w:rsidRPr="00BF5303" w:rsidRDefault="00395940" w:rsidP="00DB2D8D">
      <w:pPr>
        <w:spacing w:after="0" w:line="240" w:lineRule="auto"/>
        <w:rPr>
          <w:rFonts w:cstheme="minorHAnsi"/>
          <w:sz w:val="18"/>
          <w:szCs w:val="18"/>
        </w:rPr>
      </w:pPr>
    </w:p>
    <w:p w:rsidR="00DB2D8D" w:rsidRDefault="00DB2D8D" w:rsidP="00CB03DE">
      <w:pPr>
        <w:rPr>
          <w:rFonts w:cstheme="minorHAnsi"/>
          <w:b/>
          <w:sz w:val="24"/>
          <w:szCs w:val="24"/>
        </w:rPr>
      </w:pPr>
    </w:p>
    <w:p w:rsidR="00DB2D8D" w:rsidRDefault="00DB2D8D" w:rsidP="00CB03DE">
      <w:pPr>
        <w:rPr>
          <w:rFonts w:cstheme="minorHAnsi"/>
          <w:b/>
          <w:sz w:val="24"/>
          <w:szCs w:val="24"/>
        </w:rPr>
      </w:pPr>
    </w:p>
    <w:p w:rsidR="00F80360" w:rsidRPr="00CB03DE" w:rsidRDefault="00765641" w:rsidP="0039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>
        <w:rPr>
          <w:rFonts w:cstheme="minorHAnsi"/>
          <w:b/>
          <w:sz w:val="24"/>
          <w:szCs w:val="24"/>
        </w:rPr>
        <w:lastRenderedPageBreak/>
        <w:t xml:space="preserve">Vorlage </w:t>
      </w:r>
      <w:r w:rsidR="00547861">
        <w:rPr>
          <w:rFonts w:cstheme="minorHAnsi"/>
          <w:b/>
          <w:sz w:val="24"/>
          <w:szCs w:val="24"/>
        </w:rPr>
        <w:t>Eigenaufzeichnung</w:t>
      </w:r>
      <w:r w:rsidR="00AB295D" w:rsidRPr="00BF5303">
        <w:rPr>
          <w:rFonts w:cstheme="minorHAnsi"/>
          <w:b/>
          <w:sz w:val="24"/>
          <w:szCs w:val="24"/>
        </w:rPr>
        <w:t xml:space="preserve"> </w:t>
      </w:r>
      <w:r w:rsidR="005E5E5F">
        <w:rPr>
          <w:rFonts w:cstheme="minorHAnsi"/>
          <w:b/>
          <w:sz w:val="24"/>
          <w:szCs w:val="24"/>
        </w:rPr>
        <w:t>Arbeitnehmende</w:t>
      </w:r>
      <w:r>
        <w:rPr>
          <w:rFonts w:cstheme="minorHAnsi"/>
          <w:b/>
          <w:sz w:val="24"/>
          <w:szCs w:val="24"/>
        </w:rPr>
        <w:t>(</w:t>
      </w:r>
      <w:r w:rsidR="00AB295D" w:rsidRPr="00BF5303">
        <w:rPr>
          <w:rFonts w:cstheme="minorHAnsi"/>
          <w:b/>
          <w:sz w:val="24"/>
          <w:szCs w:val="24"/>
        </w:rPr>
        <w:t xml:space="preserve">Testpflicht nach § 18 </w:t>
      </w:r>
      <w:r w:rsidR="00CB03DE">
        <w:rPr>
          <w:rFonts w:cstheme="minorHAnsi"/>
          <w:b/>
          <w:sz w:val="24"/>
          <w:szCs w:val="24"/>
        </w:rPr>
        <w:t>Corona-Verordnung</w:t>
      </w:r>
      <w:r>
        <w:rPr>
          <w:rFonts w:cstheme="minorHAnsi"/>
          <w:b/>
          <w:sz w:val="24"/>
          <w:szCs w:val="24"/>
        </w:rPr>
        <w:t>)</w:t>
      </w:r>
    </w:p>
    <w:p w:rsidR="00AB295D" w:rsidRPr="00BF5303" w:rsidRDefault="00AB295D" w:rsidP="00AB29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864"/>
        <w:gridCol w:w="2777"/>
        <w:gridCol w:w="2564"/>
        <w:gridCol w:w="2259"/>
      </w:tblGrid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der Testung</w:t>
            </w:r>
          </w:p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des Tests </w:t>
            </w:r>
          </w:p>
        </w:tc>
        <w:tc>
          <w:tcPr>
            <w:tcW w:w="2564" w:type="dxa"/>
          </w:tcPr>
          <w:p w:rsidR="00664F23" w:rsidRDefault="00664F23" w:rsidP="00CB03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Ergebnis:</w:t>
            </w:r>
          </w:p>
          <w:p w:rsidR="00664F23" w:rsidRDefault="00664F23" w:rsidP="00CB03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Negativ /Positiv </w:t>
            </w:r>
          </w:p>
        </w:tc>
        <w:tc>
          <w:tcPr>
            <w:tcW w:w="2259" w:type="dxa"/>
          </w:tcPr>
          <w:p w:rsidR="00664F23" w:rsidRPr="00664F23" w:rsidRDefault="00664F23" w:rsidP="00CB0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F23">
              <w:rPr>
                <w:rFonts w:ascii="Arial" w:hAnsi="Arial" w:cs="Arial"/>
                <w:b/>
                <w:sz w:val="20"/>
                <w:szCs w:val="20"/>
              </w:rPr>
              <w:t>Bestätigung der Testung (</w:t>
            </w:r>
            <w:r>
              <w:rPr>
                <w:rFonts w:ascii="Arial" w:hAnsi="Arial" w:cs="Arial"/>
                <w:b/>
                <w:sz w:val="20"/>
                <w:szCs w:val="20"/>
              </w:rPr>
              <w:t>z.B. Unterschrift, Testnachweis usw.)</w:t>
            </w: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4F23" w:rsidTr="00664F23">
        <w:trPr>
          <w:trHeight w:val="567"/>
        </w:trPr>
        <w:tc>
          <w:tcPr>
            <w:tcW w:w="18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664F23" w:rsidRDefault="00664F23" w:rsidP="00AB295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B295D" w:rsidRPr="00395940" w:rsidRDefault="00395940" w:rsidP="00395940">
      <w:bookmarkStart w:id="0" w:name="_GoBack"/>
      <w:bookmarkEnd w:id="0"/>
      <w:r w:rsidRPr="00395940">
        <w:t>Die Dokumentation müssen die Beschäftigten ausschließlich den nach § 1 Abs. 6a IfSGZustV zuständigen</w:t>
      </w:r>
      <w:r>
        <w:t xml:space="preserve"> (z.B. örtlichen)</w:t>
      </w:r>
      <w:r w:rsidRPr="00395940">
        <w:t xml:space="preserve"> Behörden auf Verlangen vorzeigen. </w:t>
      </w:r>
    </w:p>
    <w:sectPr w:rsidR="00AB295D" w:rsidRPr="003959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324"/>
    <w:multiLevelType w:val="hybridMultilevel"/>
    <w:tmpl w:val="1BCA81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348E"/>
    <w:multiLevelType w:val="hybridMultilevel"/>
    <w:tmpl w:val="C966F3A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E2"/>
    <w:rsid w:val="001059E2"/>
    <w:rsid w:val="00201BD9"/>
    <w:rsid w:val="00375E68"/>
    <w:rsid w:val="00395940"/>
    <w:rsid w:val="00510CEA"/>
    <w:rsid w:val="00547861"/>
    <w:rsid w:val="005E5E5F"/>
    <w:rsid w:val="00664F23"/>
    <w:rsid w:val="00700A19"/>
    <w:rsid w:val="00765641"/>
    <w:rsid w:val="009548E2"/>
    <w:rsid w:val="00AB295D"/>
    <w:rsid w:val="00B92960"/>
    <w:rsid w:val="00BF5303"/>
    <w:rsid w:val="00C356AB"/>
    <w:rsid w:val="00C6558C"/>
    <w:rsid w:val="00CB03DE"/>
    <w:rsid w:val="00DB2D8D"/>
    <w:rsid w:val="00E135D2"/>
    <w:rsid w:val="00F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B2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9548E2"/>
  </w:style>
  <w:style w:type="paragraph" w:styleId="Listenabsatz">
    <w:name w:val="List Paragraph"/>
    <w:basedOn w:val="Standard"/>
    <w:uiPriority w:val="34"/>
    <w:qFormat/>
    <w:rsid w:val="00E135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B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DB2D8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ccordiontoggle-label">
    <w:name w:val="accordion__toggle-label"/>
    <w:basedOn w:val="Absatz-Standardschriftart"/>
    <w:rsid w:val="00DB2D8D"/>
  </w:style>
  <w:style w:type="paragraph" w:customStyle="1" w:styleId="bodytext">
    <w:name w:val="bodytext"/>
    <w:basedOn w:val="Standard"/>
    <w:rsid w:val="00DB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B2D8D"/>
    <w:rPr>
      <w:color w:val="0000FF"/>
      <w:u w:val="single"/>
    </w:rPr>
  </w:style>
  <w:style w:type="paragraph" w:styleId="KeinLeerraum">
    <w:name w:val="No Spacing"/>
    <w:uiPriority w:val="1"/>
    <w:qFormat/>
    <w:rsid w:val="00395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B2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9548E2"/>
  </w:style>
  <w:style w:type="paragraph" w:styleId="Listenabsatz">
    <w:name w:val="List Paragraph"/>
    <w:basedOn w:val="Standard"/>
    <w:uiPriority w:val="34"/>
    <w:qFormat/>
    <w:rsid w:val="00E135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B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DB2D8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ccordiontoggle-label">
    <w:name w:val="accordion__toggle-label"/>
    <w:basedOn w:val="Absatz-Standardschriftart"/>
    <w:rsid w:val="00DB2D8D"/>
  </w:style>
  <w:style w:type="paragraph" w:customStyle="1" w:styleId="bodytext">
    <w:name w:val="bodytext"/>
    <w:basedOn w:val="Standard"/>
    <w:rsid w:val="00DB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B2D8D"/>
    <w:rPr>
      <w:color w:val="0000FF"/>
      <w:u w:val="single"/>
    </w:rPr>
  </w:style>
  <w:style w:type="paragraph" w:styleId="KeinLeerraum">
    <w:name w:val="No Spacing"/>
    <w:uiPriority w:val="1"/>
    <w:qFormat/>
    <w:rsid w:val="00395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setze-im-internet.de/corona-arbschv_2021-07/__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 Bauer</dc:creator>
  <cp:keywords/>
  <dc:description/>
  <cp:lastModifiedBy>Matthias Moser</cp:lastModifiedBy>
  <cp:revision>15</cp:revision>
  <dcterms:created xsi:type="dcterms:W3CDTF">2021-10-14T12:34:00Z</dcterms:created>
  <dcterms:modified xsi:type="dcterms:W3CDTF">2021-10-18T11:05:00Z</dcterms:modified>
</cp:coreProperties>
</file>